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69" w:rsidRPr="001F5DF7" w:rsidRDefault="00615669" w:rsidP="00615669">
      <w:pPr>
        <w:spacing w:before="35" w:after="0" w:line="240" w:lineRule="auto"/>
        <w:ind w:left="3850" w:right="3835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0"/>
          <w:lang w:val="es-ES"/>
        </w:rPr>
        <w:t>ANEXO</w:t>
      </w:r>
      <w:r w:rsidRPr="001F5DF7">
        <w:rPr>
          <w:rFonts w:asciiTheme="minorHAnsi" w:hAnsiTheme="minorHAnsi" w:cstheme="minorHAnsi"/>
          <w:b/>
          <w:bCs/>
          <w:spacing w:val="-3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107"/>
          <w:lang w:val="es-ES"/>
        </w:rPr>
        <w:t>II</w:t>
      </w:r>
    </w:p>
    <w:p w:rsidR="00615669" w:rsidRPr="001F5DF7" w:rsidRDefault="00615669" w:rsidP="00615669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:rsidR="00615669" w:rsidRPr="001F5DF7" w:rsidRDefault="00615669" w:rsidP="00615669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/>
        <w:ind w:left="278" w:right="220" w:firstLine="7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bookmarkStart w:id="1" w:name="_GoBack"/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bookmarkEnd w:id="1"/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bookmarkEnd w:id="0"/>
      <w:r>
        <w:rPr>
          <w:rFonts w:asciiTheme="minorHAnsi" w:hAnsiTheme="minorHAnsi" w:cstheme="minorHAnsi"/>
          <w:spacing w:val="-18"/>
          <w:w w:val="89"/>
          <w:lang w:val="es-ES"/>
        </w:rPr>
        <w:t xml:space="preserve">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r w:rsidRPr="001F5DF7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 w:rsidR="00C2635E">
        <w:rPr>
          <w:rFonts w:asciiTheme="minorHAnsi" w:hAnsiTheme="minorHAnsi" w:cstheme="minorHAnsi"/>
          <w:w w:val="90"/>
          <w:lang w:val="es-ES"/>
        </w:rPr>
        <w:t xml:space="preserve">C/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r w:rsidRPr="001F5DF7">
        <w:rPr>
          <w:rFonts w:asciiTheme="minorHAnsi" w:hAnsiTheme="minorHAnsi" w:cstheme="minorHAnsi"/>
          <w:spacing w:val="29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postal</w:t>
      </w:r>
      <w:r w:rsidR="00C2635E">
        <w:rPr>
          <w:rFonts w:asciiTheme="minorHAnsi" w:hAnsiTheme="minorHAnsi" w:cstheme="minorHAnsi"/>
          <w:spacing w:val="-21"/>
          <w:w w:val="102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 w:rsidR="00C2635E">
        <w:rPr>
          <w:rFonts w:asciiTheme="minorHAnsi" w:hAnsiTheme="minorHAnsi" w:cstheme="minorHAnsi"/>
          <w:w w:val="92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r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 w:rsidR="00C2635E">
        <w:rPr>
          <w:rFonts w:asciiTheme="minorHAnsi" w:hAnsiTheme="minorHAnsi" w:cstheme="minorHAnsi"/>
          <w:w w:val="90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r w:rsidR="00C2635E">
        <w:rPr>
          <w:rFonts w:asciiTheme="minorHAnsi" w:hAnsiTheme="minorHAnsi" w:cstheme="minorHAnsi"/>
          <w:w w:val="108"/>
          <w:lang w:val="es-ES"/>
        </w:rPr>
        <w:t xml:space="preserve"> 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 w:rsidR="00C2635E">
        <w:rPr>
          <w:rFonts w:asciiTheme="minorHAnsi" w:hAnsiTheme="minorHAnsi" w:cstheme="minorHAnsi"/>
          <w:w w:val="90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</w:p>
    <w:p w:rsidR="00615669" w:rsidRPr="001F5DF7" w:rsidRDefault="00615669" w:rsidP="00615669">
      <w:pPr>
        <w:spacing w:after="0"/>
        <w:ind w:left="278" w:right="220" w:firstLine="7"/>
        <w:jc w:val="both"/>
        <w:rPr>
          <w:rFonts w:asciiTheme="minorHAnsi" w:hAnsiTheme="minorHAnsi" w:cstheme="minorHAnsi"/>
          <w:lang w:val="es-ES"/>
        </w:rPr>
      </w:pP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 w:rsidRPr="001F5DF7">
        <w:rPr>
          <w:rFonts w:asciiTheme="minorHAnsi" w:hAnsiTheme="minorHAnsi" w:cstheme="minorHAnsi"/>
          <w:spacing w:val="3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i/>
          <w:iCs/>
          <w:w w:val="76"/>
          <w:position w:val="-2"/>
          <w:lang w:val="es-ES"/>
        </w:rPr>
        <w:t>v</w:t>
      </w:r>
      <w:r w:rsidRPr="001F5DF7">
        <w:rPr>
          <w:rFonts w:asciiTheme="minorHAnsi" w:hAnsiTheme="minorHAnsi" w:cstheme="minorHAnsi"/>
          <w:i/>
          <w:iCs/>
          <w:spacing w:val="-3"/>
          <w:w w:val="76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de 22 de junio, de acceso electrónico de los ciudadanos a los Servicios públicos y respecto a la solicitud presentada para participar en los premios a Trabajos Fin de Grado en el marco de la Cátedra Milla del Conocimiento: </w:t>
      </w:r>
      <w:proofErr w:type="spellStart"/>
      <w:r w:rsidRPr="001F5DF7">
        <w:rPr>
          <w:rFonts w:asciiTheme="minorHAnsi" w:hAnsiTheme="minorHAnsi" w:cstheme="minorHAnsi"/>
          <w:position w:val="-2"/>
          <w:lang w:val="es-ES"/>
        </w:rPr>
        <w:t>Xixón</w:t>
      </w:r>
      <w:proofErr w:type="spellEnd"/>
      <w:r w:rsidRPr="001F5DF7">
        <w:rPr>
          <w:rFonts w:asciiTheme="minorHAnsi" w:hAnsiTheme="minorHAnsi" w:cstheme="minorHAnsi"/>
          <w:position w:val="-2"/>
          <w:lang w:val="es-ES"/>
        </w:rPr>
        <w:t xml:space="preserve"> Sostenibilidad, a efectuar las notificaciones y comunicaciones que se deriven de estos premios a la siguiente dirección de correo electrónico:</w:t>
      </w:r>
      <w:r>
        <w:rPr>
          <w:rFonts w:asciiTheme="minorHAnsi" w:hAnsiTheme="minorHAnsi" w:cstheme="minorHAnsi"/>
          <w:position w:val="-2"/>
          <w:lang w:val="es-ES"/>
        </w:rPr>
        <w:t xml:space="preserve"> 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615669" w:rsidRDefault="00C2635E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En </w:t>
      </w:r>
      <w:r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108"/>
          <w:lang w:val="es-ES"/>
        </w:rPr>
      </w:r>
      <w:r>
        <w:rPr>
          <w:rFonts w:asciiTheme="minorHAnsi" w:hAnsiTheme="minorHAnsi" w:cstheme="minorHAnsi"/>
          <w:w w:val="108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w w:val="108"/>
          <w:lang w:val="es-ES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, a </w:t>
      </w:r>
      <w:r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108"/>
          <w:lang w:val="es-ES"/>
        </w:rPr>
      </w:r>
      <w:r>
        <w:rPr>
          <w:rFonts w:asciiTheme="minorHAnsi" w:hAnsiTheme="minorHAnsi" w:cstheme="minorHAnsi"/>
          <w:w w:val="108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w w:val="108"/>
          <w:lang w:val="es-ES"/>
        </w:rPr>
        <w:fldChar w:fldCharType="end"/>
      </w:r>
      <w:r w:rsidR="00615669">
        <w:rPr>
          <w:rFonts w:asciiTheme="minorHAnsi" w:hAnsiTheme="minorHAnsi" w:cstheme="minorHAnsi"/>
          <w:position w:val="-2"/>
          <w:lang w:val="es-ES"/>
        </w:rPr>
        <w:t xml:space="preserve"> d</w:t>
      </w:r>
      <w:r>
        <w:rPr>
          <w:rFonts w:asciiTheme="minorHAnsi" w:hAnsiTheme="minorHAnsi" w:cstheme="minorHAnsi"/>
          <w:position w:val="-2"/>
          <w:lang w:val="es-ES"/>
        </w:rPr>
        <w:t xml:space="preserve">e </w:t>
      </w:r>
      <w:r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108"/>
          <w:lang w:val="es-ES"/>
        </w:rPr>
      </w:r>
      <w:r>
        <w:rPr>
          <w:rFonts w:asciiTheme="minorHAnsi" w:hAnsiTheme="minorHAnsi" w:cstheme="minorHAnsi"/>
          <w:w w:val="108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w w:val="108"/>
          <w:lang w:val="es-ES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 de </w:t>
      </w:r>
      <w:r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108"/>
          <w:lang w:val="es-ES"/>
        </w:rPr>
      </w:r>
      <w:r>
        <w:rPr>
          <w:rFonts w:asciiTheme="minorHAnsi" w:hAnsiTheme="minorHAnsi" w:cstheme="minorHAnsi"/>
          <w:w w:val="108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w w:val="108"/>
          <w:lang w:val="es-ES"/>
        </w:rPr>
        <w:fldChar w:fldCharType="end"/>
      </w: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 w:rsidR="00C2635E">
        <w:rPr>
          <w:rFonts w:asciiTheme="minorHAnsi" w:hAnsiTheme="minorHAnsi" w:cstheme="minorHAnsi"/>
          <w:position w:val="-2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</w:p>
    <w:p w:rsidR="00615669" w:rsidRPr="006C227F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DNI.:</w:t>
      </w:r>
      <w:r w:rsidR="00C2635E">
        <w:rPr>
          <w:rFonts w:asciiTheme="minorHAnsi" w:hAnsiTheme="minorHAnsi" w:cstheme="minorHAnsi"/>
          <w:position w:val="-2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</w:p>
    <w:p w:rsidR="00615669" w:rsidRPr="001F5DF7" w:rsidRDefault="00615669" w:rsidP="00615669">
      <w:pPr>
        <w:spacing w:before="9" w:after="0" w:line="150" w:lineRule="exact"/>
        <w:jc w:val="both"/>
        <w:rPr>
          <w:rFonts w:asciiTheme="minorHAnsi" w:hAnsiTheme="minorHAnsi" w:cstheme="minorHAnsi"/>
          <w:lang w:val="es-ES"/>
        </w:rPr>
      </w:pPr>
    </w:p>
    <w:p w:rsidR="00F56660" w:rsidRDefault="00F56660"/>
    <w:sectPr w:rsidR="00F566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69" w:rsidRDefault="00615669" w:rsidP="00615669">
      <w:pPr>
        <w:spacing w:after="0" w:line="240" w:lineRule="auto"/>
      </w:pPr>
      <w:r>
        <w:separator/>
      </w:r>
    </w:p>
  </w:endnote>
  <w:endnote w:type="continuationSeparator" w:id="0">
    <w:p w:rsidR="00615669" w:rsidRDefault="00615669" w:rsidP="0061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69" w:rsidRDefault="00615669" w:rsidP="00615669">
      <w:pPr>
        <w:spacing w:after="0" w:line="240" w:lineRule="auto"/>
      </w:pPr>
      <w:r>
        <w:separator/>
      </w:r>
    </w:p>
  </w:footnote>
  <w:footnote w:type="continuationSeparator" w:id="0">
    <w:p w:rsidR="00615669" w:rsidRDefault="00615669" w:rsidP="0061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69" w:rsidRPr="00BB5100" w:rsidRDefault="00615669" w:rsidP="006156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381D5AA" wp14:editId="26EE9175">
          <wp:simplePos x="0" y="0"/>
          <wp:positionH relativeFrom="column">
            <wp:posOffset>4001770</wp:posOffset>
          </wp:positionH>
          <wp:positionV relativeFrom="paragraph">
            <wp:posOffset>-46990</wp:posOffset>
          </wp:positionV>
          <wp:extent cx="1127125" cy="840740"/>
          <wp:effectExtent l="0" t="0" r="0" b="0"/>
          <wp:wrapTopAndBottom/>
          <wp:docPr id="5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94EFFE9" wp14:editId="56BC4F48">
          <wp:simplePos x="0" y="0"/>
          <wp:positionH relativeFrom="column">
            <wp:posOffset>-99695</wp:posOffset>
          </wp:positionH>
          <wp:positionV relativeFrom="paragraph">
            <wp:posOffset>71120</wp:posOffset>
          </wp:positionV>
          <wp:extent cx="3455035" cy="657225"/>
          <wp:effectExtent l="0" t="0" r="0" b="9525"/>
          <wp:wrapTopAndBottom/>
          <wp:docPr id="6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669" w:rsidRDefault="006156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3Mf8uIrP0z8RFnAH9YA3ZGgGJmEE/h7Zxf1QSUvZGnBYQIvICiTwuZOoR4Fd0YCUuHPt/ACGXRbCiLo8ToOw==" w:salt="Fy9Pcmg74iDRjliSkZ55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69"/>
    <w:rsid w:val="00215361"/>
    <w:rsid w:val="00615669"/>
    <w:rsid w:val="00C2635E"/>
    <w:rsid w:val="00F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6B42-AA33-4F19-90F2-09212C1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69"/>
    <w:pPr>
      <w:widowControl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669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66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ISABEL TABOADA GONZALEZ</cp:lastModifiedBy>
  <cp:revision>3</cp:revision>
  <dcterms:created xsi:type="dcterms:W3CDTF">2020-06-24T07:25:00Z</dcterms:created>
  <dcterms:modified xsi:type="dcterms:W3CDTF">2020-07-01T15:10:00Z</dcterms:modified>
</cp:coreProperties>
</file>